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C4" w:rsidRPr="00C57B22" w:rsidRDefault="00C57B22" w:rsidP="00C57B22">
      <w:pPr>
        <w:jc w:val="center"/>
        <w:rPr>
          <w:rFonts w:cstheme="minorHAnsi"/>
          <w:b/>
          <w:sz w:val="32"/>
          <w:szCs w:val="32"/>
        </w:rPr>
      </w:pPr>
      <w:r w:rsidRPr="00C57B22">
        <w:rPr>
          <w:rFonts w:cstheme="minorHAnsi"/>
          <w:b/>
          <w:sz w:val="32"/>
          <w:szCs w:val="32"/>
        </w:rPr>
        <w:t>More and Less</w:t>
      </w:r>
    </w:p>
    <w:p w:rsidR="00C57B22" w:rsidRDefault="00C57B22" w:rsidP="00C57B22">
      <w:pPr>
        <w:jc w:val="both"/>
        <w:rPr>
          <w:rFonts w:cstheme="minorHAnsi"/>
          <w:sz w:val="32"/>
          <w:szCs w:val="32"/>
        </w:rPr>
      </w:pPr>
      <w:r w:rsidRPr="00C57B22">
        <w:rPr>
          <w:rFonts w:cstheme="minorHAnsi"/>
          <w:sz w:val="32"/>
          <w:szCs w:val="32"/>
        </w:rPr>
        <w:t xml:space="preserve">This activity requires some resources. If possible, please find a group of objects. This could be small blocks, figures, conkers, crayons, anything that you have lots of that </w:t>
      </w:r>
      <w:proofErr w:type="gramStart"/>
      <w:r w:rsidRPr="00C57B22">
        <w:rPr>
          <w:rFonts w:cstheme="minorHAnsi"/>
          <w:sz w:val="32"/>
          <w:szCs w:val="32"/>
        </w:rPr>
        <w:t>are</w:t>
      </w:r>
      <w:proofErr w:type="gramEnd"/>
      <w:r w:rsidRPr="00C57B22">
        <w:rPr>
          <w:rFonts w:cstheme="minorHAnsi"/>
          <w:sz w:val="32"/>
          <w:szCs w:val="32"/>
        </w:rPr>
        <w:t xml:space="preserve"> all relatively similar. </w:t>
      </w:r>
      <w:r>
        <w:rPr>
          <w:rFonts w:cstheme="minorHAnsi"/>
          <w:sz w:val="32"/>
          <w:szCs w:val="32"/>
        </w:rPr>
        <w:t xml:space="preserve">If you have two pots that these objects fit in, that would also be helpful. </w:t>
      </w:r>
    </w:p>
    <w:p w:rsidR="00C57B22" w:rsidRDefault="00C57B22" w:rsidP="00C57B22">
      <w:pPr>
        <w:pStyle w:val="ListParagraph"/>
        <w:numPr>
          <w:ilvl w:val="0"/>
          <w:numId w:val="1"/>
        </w:numPr>
        <w:jc w:val="both"/>
        <w:rPr>
          <w:rFonts w:cstheme="minorHAnsi"/>
          <w:sz w:val="32"/>
          <w:szCs w:val="32"/>
        </w:rPr>
      </w:pPr>
      <w:r>
        <w:rPr>
          <w:rFonts w:cstheme="minorHAnsi"/>
          <w:sz w:val="32"/>
          <w:szCs w:val="32"/>
        </w:rPr>
        <w:t xml:space="preserve">Place one object in one pot, and lots in the other. Can your child identify which pot has </w:t>
      </w:r>
      <w:r w:rsidR="00E420D8">
        <w:rPr>
          <w:rFonts w:cstheme="minorHAnsi"/>
          <w:sz w:val="32"/>
          <w:szCs w:val="32"/>
        </w:rPr>
        <w:t>‘</w:t>
      </w:r>
      <w:r>
        <w:rPr>
          <w:rFonts w:cstheme="minorHAnsi"/>
          <w:sz w:val="32"/>
          <w:szCs w:val="32"/>
        </w:rPr>
        <w:t>one</w:t>
      </w:r>
      <w:r w:rsidR="00E420D8">
        <w:rPr>
          <w:rFonts w:cstheme="minorHAnsi"/>
          <w:sz w:val="32"/>
          <w:szCs w:val="32"/>
        </w:rPr>
        <w:t>’</w:t>
      </w:r>
      <w:r>
        <w:rPr>
          <w:rFonts w:cstheme="minorHAnsi"/>
          <w:sz w:val="32"/>
          <w:szCs w:val="32"/>
        </w:rPr>
        <w:t xml:space="preserve">? Which pot has </w:t>
      </w:r>
      <w:r w:rsidR="00E420D8">
        <w:rPr>
          <w:rFonts w:cstheme="minorHAnsi"/>
          <w:sz w:val="32"/>
          <w:szCs w:val="32"/>
        </w:rPr>
        <w:t>‘</w:t>
      </w:r>
      <w:r>
        <w:rPr>
          <w:rFonts w:cstheme="minorHAnsi"/>
          <w:sz w:val="32"/>
          <w:szCs w:val="32"/>
        </w:rPr>
        <w:t>lots</w:t>
      </w:r>
      <w:r w:rsidR="00E420D8">
        <w:rPr>
          <w:rFonts w:cstheme="minorHAnsi"/>
          <w:sz w:val="32"/>
          <w:szCs w:val="32"/>
        </w:rPr>
        <w:t>’</w:t>
      </w:r>
      <w:r>
        <w:rPr>
          <w:rFonts w:cstheme="minorHAnsi"/>
          <w:sz w:val="32"/>
          <w:szCs w:val="32"/>
        </w:rPr>
        <w:t xml:space="preserve">? Which one has </w:t>
      </w:r>
      <w:r w:rsidR="00E420D8">
        <w:rPr>
          <w:rFonts w:cstheme="minorHAnsi"/>
          <w:sz w:val="32"/>
          <w:szCs w:val="32"/>
        </w:rPr>
        <w:t>‘</w:t>
      </w:r>
      <w:r>
        <w:rPr>
          <w:rFonts w:cstheme="minorHAnsi"/>
          <w:sz w:val="32"/>
          <w:szCs w:val="32"/>
        </w:rPr>
        <w:t>more</w:t>
      </w:r>
      <w:r w:rsidR="00E420D8">
        <w:rPr>
          <w:rFonts w:cstheme="minorHAnsi"/>
          <w:sz w:val="32"/>
          <w:szCs w:val="32"/>
        </w:rPr>
        <w:t>’</w:t>
      </w:r>
      <w:r>
        <w:rPr>
          <w:rFonts w:cstheme="minorHAnsi"/>
          <w:sz w:val="32"/>
          <w:szCs w:val="32"/>
        </w:rPr>
        <w:t xml:space="preserve">? Which one has </w:t>
      </w:r>
      <w:r w:rsidR="00E420D8">
        <w:rPr>
          <w:rFonts w:cstheme="minorHAnsi"/>
          <w:sz w:val="32"/>
          <w:szCs w:val="32"/>
        </w:rPr>
        <w:t>‘</w:t>
      </w:r>
      <w:r>
        <w:rPr>
          <w:rFonts w:cstheme="minorHAnsi"/>
          <w:sz w:val="32"/>
          <w:szCs w:val="32"/>
        </w:rPr>
        <w:t>less</w:t>
      </w:r>
      <w:r w:rsidR="00E420D8">
        <w:rPr>
          <w:rFonts w:cstheme="minorHAnsi"/>
          <w:sz w:val="32"/>
          <w:szCs w:val="32"/>
        </w:rPr>
        <w:t>’</w:t>
      </w:r>
      <w:r>
        <w:rPr>
          <w:rFonts w:cstheme="minorHAnsi"/>
          <w:sz w:val="32"/>
          <w:szCs w:val="32"/>
        </w:rPr>
        <w:t xml:space="preserve">? Do this several times, changing the pots and objects around each time. </w:t>
      </w:r>
      <w:r w:rsidR="00A75E88">
        <w:rPr>
          <w:rFonts w:cstheme="minorHAnsi"/>
          <w:sz w:val="32"/>
          <w:szCs w:val="32"/>
        </w:rPr>
        <w:t xml:space="preserve">You could make up different sets that are the ‘same’ and ‘different’. </w:t>
      </w:r>
      <w:r>
        <w:rPr>
          <w:rFonts w:cstheme="minorHAnsi"/>
          <w:sz w:val="32"/>
          <w:szCs w:val="32"/>
        </w:rPr>
        <w:t xml:space="preserve">There are some symbols at the bottom of this document </w:t>
      </w:r>
      <w:r w:rsidR="00E72BDC">
        <w:rPr>
          <w:rFonts w:cstheme="minorHAnsi"/>
          <w:sz w:val="32"/>
          <w:szCs w:val="32"/>
        </w:rPr>
        <w:t xml:space="preserve">that you could enlarge and print </w:t>
      </w:r>
      <w:r>
        <w:rPr>
          <w:rFonts w:cstheme="minorHAnsi"/>
          <w:sz w:val="32"/>
          <w:szCs w:val="32"/>
        </w:rPr>
        <w:t xml:space="preserve">to support this learning. </w:t>
      </w:r>
      <w:r w:rsidR="00997627">
        <w:rPr>
          <w:rFonts w:cstheme="minorHAnsi"/>
          <w:sz w:val="32"/>
          <w:szCs w:val="32"/>
        </w:rPr>
        <w:t xml:space="preserve">This could lead on to the child making their own groups of one/lots. Try to encourage them to use the terminology themselves. </w:t>
      </w:r>
    </w:p>
    <w:p w:rsidR="00E420D8" w:rsidRDefault="00E420D8" w:rsidP="00C57B22">
      <w:pPr>
        <w:pStyle w:val="ListParagraph"/>
        <w:numPr>
          <w:ilvl w:val="0"/>
          <w:numId w:val="1"/>
        </w:numPr>
        <w:jc w:val="both"/>
        <w:rPr>
          <w:rFonts w:cstheme="minorHAnsi"/>
          <w:sz w:val="32"/>
          <w:szCs w:val="32"/>
        </w:rPr>
      </w:pPr>
      <w:r>
        <w:rPr>
          <w:rFonts w:cstheme="minorHAnsi"/>
          <w:sz w:val="32"/>
          <w:szCs w:val="32"/>
        </w:rPr>
        <w:t xml:space="preserve">Once your child has had some time to work on that terminology, you can move on to adding more objects to the pots and taking away objects. There are more symbols at the bottom of the document to support this. </w:t>
      </w:r>
    </w:p>
    <w:p w:rsidR="00C57B22" w:rsidRPr="00997627" w:rsidRDefault="00E420D8" w:rsidP="00C57B22">
      <w:pPr>
        <w:pStyle w:val="ListParagraph"/>
        <w:numPr>
          <w:ilvl w:val="0"/>
          <w:numId w:val="1"/>
        </w:numPr>
        <w:jc w:val="both"/>
        <w:rPr>
          <w:rFonts w:cstheme="minorHAnsi"/>
          <w:sz w:val="32"/>
          <w:szCs w:val="32"/>
        </w:rPr>
      </w:pPr>
      <w:r>
        <w:rPr>
          <w:rFonts w:cstheme="minorHAnsi"/>
          <w:sz w:val="32"/>
          <w:szCs w:val="32"/>
        </w:rPr>
        <w:t xml:space="preserve">Can they estimate how many objects they might have in the pot? With support, can they count the number of objects they have? </w:t>
      </w:r>
    </w:p>
    <w:p w:rsidR="00C57B22" w:rsidRPr="00C57B22" w:rsidRDefault="00C57B22" w:rsidP="00E420D8">
      <w:pPr>
        <w:jc w:val="center"/>
        <w:rPr>
          <w:rFonts w:cstheme="minorHAnsi"/>
          <w:sz w:val="32"/>
          <w:szCs w:val="32"/>
        </w:rPr>
      </w:pPr>
      <w:r>
        <w:rPr>
          <w:rFonts w:cstheme="minorHAnsi"/>
          <w:noProof/>
          <w:sz w:val="32"/>
          <w:szCs w:val="32"/>
          <w:lang w:eastAsia="en-GB"/>
        </w:rPr>
        <w:drawing>
          <wp:inline distT="0" distB="0" distL="0" distR="0">
            <wp:extent cx="1212215" cy="1158875"/>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12215" cy="1158875"/>
                    </a:xfrm>
                    <a:prstGeom prst="rect">
                      <a:avLst/>
                    </a:prstGeom>
                    <a:noFill/>
                    <a:ln w="9525">
                      <a:noFill/>
                      <a:miter lim="800000"/>
                      <a:headEnd/>
                      <a:tailEnd/>
                    </a:ln>
                  </pic:spPr>
                </pic:pic>
              </a:graphicData>
            </a:graphic>
          </wp:inline>
        </w:drawing>
      </w:r>
      <w:r>
        <w:rPr>
          <w:rFonts w:cstheme="minorHAnsi"/>
          <w:noProof/>
          <w:sz w:val="32"/>
          <w:szCs w:val="32"/>
          <w:lang w:eastAsia="en-GB"/>
        </w:rPr>
        <w:drawing>
          <wp:inline distT="0" distB="0" distL="0" distR="0">
            <wp:extent cx="1148080" cy="10528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148080" cy="1052830"/>
                    </a:xfrm>
                    <a:prstGeom prst="rect">
                      <a:avLst/>
                    </a:prstGeom>
                    <a:noFill/>
                    <a:ln w="9525">
                      <a:noFill/>
                      <a:miter lim="800000"/>
                      <a:headEnd/>
                      <a:tailEnd/>
                    </a:ln>
                  </pic:spPr>
                </pic:pic>
              </a:graphicData>
            </a:graphic>
          </wp:inline>
        </w:drawing>
      </w:r>
      <w:r>
        <w:rPr>
          <w:rFonts w:cstheme="minorHAnsi"/>
          <w:noProof/>
          <w:sz w:val="32"/>
          <w:szCs w:val="32"/>
          <w:lang w:eastAsia="en-GB"/>
        </w:rPr>
        <w:drawing>
          <wp:inline distT="0" distB="0" distL="0" distR="0">
            <wp:extent cx="871855" cy="1062990"/>
            <wp:effectExtent l="1905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871855" cy="1062990"/>
                    </a:xfrm>
                    <a:prstGeom prst="rect">
                      <a:avLst/>
                    </a:prstGeom>
                    <a:noFill/>
                    <a:ln w="9525">
                      <a:noFill/>
                      <a:miter lim="800000"/>
                      <a:headEnd/>
                      <a:tailEnd/>
                    </a:ln>
                  </pic:spPr>
                </pic:pic>
              </a:graphicData>
            </a:graphic>
          </wp:inline>
        </w:drawing>
      </w:r>
      <w:r>
        <w:rPr>
          <w:rFonts w:cstheme="minorHAnsi"/>
          <w:noProof/>
          <w:sz w:val="32"/>
          <w:szCs w:val="32"/>
          <w:lang w:eastAsia="en-GB"/>
        </w:rPr>
        <w:drawing>
          <wp:inline distT="0" distB="0" distL="0" distR="0">
            <wp:extent cx="1042035" cy="1148080"/>
            <wp:effectExtent l="1905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042035" cy="1148080"/>
                    </a:xfrm>
                    <a:prstGeom prst="rect">
                      <a:avLst/>
                    </a:prstGeom>
                    <a:noFill/>
                    <a:ln w="9525">
                      <a:noFill/>
                      <a:miter lim="800000"/>
                      <a:headEnd/>
                      <a:tailEnd/>
                    </a:ln>
                  </pic:spPr>
                </pic:pic>
              </a:graphicData>
            </a:graphic>
          </wp:inline>
        </w:drawing>
      </w:r>
      <w:r w:rsidR="00A75E88">
        <w:rPr>
          <w:rFonts w:cstheme="minorHAnsi"/>
          <w:noProof/>
          <w:sz w:val="32"/>
          <w:szCs w:val="32"/>
          <w:lang w:eastAsia="en-GB"/>
        </w:rPr>
        <w:drawing>
          <wp:inline distT="0" distB="0" distL="0" distR="0">
            <wp:extent cx="799657" cy="1086807"/>
            <wp:effectExtent l="19050" t="0" r="443"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799648" cy="1086795"/>
                    </a:xfrm>
                    <a:prstGeom prst="rect">
                      <a:avLst/>
                    </a:prstGeom>
                    <a:noFill/>
                    <a:ln w="9525">
                      <a:noFill/>
                      <a:miter lim="800000"/>
                      <a:headEnd/>
                      <a:tailEnd/>
                    </a:ln>
                  </pic:spPr>
                </pic:pic>
              </a:graphicData>
            </a:graphic>
          </wp:inline>
        </w:drawing>
      </w:r>
      <w:r w:rsidR="00A75E88">
        <w:rPr>
          <w:rFonts w:cstheme="minorHAnsi"/>
          <w:noProof/>
          <w:sz w:val="32"/>
          <w:szCs w:val="32"/>
          <w:lang w:eastAsia="en-GB"/>
        </w:rPr>
        <w:drawing>
          <wp:inline distT="0" distB="0" distL="0" distR="0">
            <wp:extent cx="1297305" cy="114808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1297305" cy="1148080"/>
                    </a:xfrm>
                    <a:prstGeom prst="rect">
                      <a:avLst/>
                    </a:prstGeom>
                    <a:noFill/>
                    <a:ln w="9525">
                      <a:noFill/>
                      <a:miter lim="800000"/>
                      <a:headEnd/>
                      <a:tailEnd/>
                    </a:ln>
                  </pic:spPr>
                </pic:pic>
              </a:graphicData>
            </a:graphic>
          </wp:inline>
        </w:drawing>
      </w:r>
      <w:r w:rsidR="00E420D8">
        <w:rPr>
          <w:rFonts w:cstheme="minorHAnsi"/>
          <w:noProof/>
          <w:sz w:val="32"/>
          <w:szCs w:val="32"/>
          <w:lang w:eastAsia="en-GB"/>
        </w:rPr>
        <w:drawing>
          <wp:inline distT="0" distB="0" distL="0" distR="0">
            <wp:extent cx="1510030" cy="116967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1510030" cy="1169670"/>
                    </a:xfrm>
                    <a:prstGeom prst="rect">
                      <a:avLst/>
                    </a:prstGeom>
                    <a:noFill/>
                    <a:ln w="9525">
                      <a:noFill/>
                      <a:miter lim="800000"/>
                      <a:headEnd/>
                      <a:tailEnd/>
                    </a:ln>
                  </pic:spPr>
                </pic:pic>
              </a:graphicData>
            </a:graphic>
          </wp:inline>
        </w:drawing>
      </w:r>
      <w:r w:rsidR="00E420D8">
        <w:rPr>
          <w:rFonts w:cstheme="minorHAnsi"/>
          <w:noProof/>
          <w:sz w:val="32"/>
          <w:szCs w:val="32"/>
          <w:lang w:eastAsia="en-GB"/>
        </w:rPr>
        <w:drawing>
          <wp:inline distT="0" distB="0" distL="0" distR="0">
            <wp:extent cx="1510030" cy="123317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1510030" cy="1233170"/>
                    </a:xfrm>
                    <a:prstGeom prst="rect">
                      <a:avLst/>
                    </a:prstGeom>
                    <a:noFill/>
                    <a:ln w="9525">
                      <a:noFill/>
                      <a:miter lim="800000"/>
                      <a:headEnd/>
                      <a:tailEnd/>
                    </a:ln>
                  </pic:spPr>
                </pic:pic>
              </a:graphicData>
            </a:graphic>
          </wp:inline>
        </w:drawing>
      </w:r>
    </w:p>
    <w:sectPr w:rsidR="00C57B22" w:rsidRPr="00C57B22" w:rsidSect="007F51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2064C"/>
    <w:multiLevelType w:val="hybridMultilevel"/>
    <w:tmpl w:val="9F90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57B22"/>
    <w:rsid w:val="007F5153"/>
    <w:rsid w:val="00997627"/>
    <w:rsid w:val="00A41462"/>
    <w:rsid w:val="00A75E88"/>
    <w:rsid w:val="00C57B22"/>
    <w:rsid w:val="00E420D8"/>
    <w:rsid w:val="00E72BDC"/>
    <w:rsid w:val="00F513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B22"/>
    <w:pPr>
      <w:ind w:left="720"/>
      <w:contextualSpacing/>
    </w:pPr>
  </w:style>
  <w:style w:type="paragraph" w:styleId="BalloonText">
    <w:name w:val="Balloon Text"/>
    <w:basedOn w:val="Normal"/>
    <w:link w:val="BalloonTextChar"/>
    <w:uiPriority w:val="99"/>
    <w:semiHidden/>
    <w:unhideWhenUsed/>
    <w:rsid w:val="00C57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B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2020-11-30T22:04:00Z</dcterms:created>
  <dcterms:modified xsi:type="dcterms:W3CDTF">2020-11-30T22:49:00Z</dcterms:modified>
</cp:coreProperties>
</file>