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5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>Science activity</w:t>
      </w:r>
    </w:p>
    <w:p w:rsidR="00E94088" w:rsidRPr="00DA65A5" w:rsidRDefault="00E94088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 xml:space="preserve">Grow your own ‘Cress head Troll’ by following the instructions in this folder. If either you or your child is allergic to egg try this in a potato with top scooped out a little to create a cavity for the cotton wool or use a tin foil tray. </w:t>
      </w:r>
    </w:p>
    <w:p w:rsidR="00E328D5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>M6</w:t>
      </w:r>
    </w:p>
    <w:p w:rsidR="00E328D5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 xml:space="preserve">Pupils recognise distinctive features of objects, </w:t>
      </w:r>
      <w:r w:rsidRPr="00DA65A5">
        <w:rPr>
          <w:rFonts w:ascii="Comic Sans MS" w:hAnsi="Comic Sans MS" w:cs="Arial"/>
          <w:i/>
          <w:iCs/>
          <w:color w:val="231F20"/>
          <w:sz w:val="24"/>
        </w:rPr>
        <w:t>for example, the features of living things in their environment,</w:t>
      </w:r>
    </w:p>
    <w:p w:rsidR="00E328D5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>M7</w:t>
      </w:r>
    </w:p>
    <w:p w:rsidR="00C33988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>Pupils understand the scientific use of some simple vocabulary, such as before, after, bumpy, grow, eat, move</w:t>
      </w:r>
    </w:p>
    <w:p w:rsidR="00E328D5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>M8</w:t>
      </w:r>
    </w:p>
    <w:p w:rsidR="00E328D5" w:rsidRPr="00DA65A5" w:rsidRDefault="00E328D5">
      <w:pPr>
        <w:rPr>
          <w:rFonts w:ascii="Comic Sans MS" w:hAnsi="Comic Sans MS" w:cs="Arial"/>
          <w:color w:val="231F20"/>
          <w:sz w:val="24"/>
        </w:rPr>
      </w:pPr>
      <w:r w:rsidRPr="00DA65A5">
        <w:rPr>
          <w:rFonts w:ascii="Comic Sans MS" w:hAnsi="Comic Sans MS" w:cs="Arial"/>
          <w:color w:val="231F20"/>
          <w:sz w:val="24"/>
        </w:rPr>
        <w:t xml:space="preserve">Pupils show they have observed patterns or regular changes in features of objects, living things and events, </w:t>
      </w:r>
      <w:r w:rsidRPr="00DA65A5">
        <w:rPr>
          <w:rFonts w:ascii="Comic Sans MS" w:hAnsi="Comic Sans MS" w:cs="Arial"/>
          <w:i/>
          <w:iCs/>
          <w:color w:val="231F20"/>
          <w:sz w:val="24"/>
        </w:rPr>
        <w:t>for example, chrysalis/butterfly day/night</w:t>
      </w:r>
      <w:r w:rsidRPr="00DA65A5">
        <w:rPr>
          <w:rFonts w:ascii="Comic Sans MS" w:hAnsi="Comic Sans MS" w:cs="Arial"/>
          <w:color w:val="231F20"/>
          <w:sz w:val="24"/>
        </w:rPr>
        <w:t>.</w:t>
      </w:r>
    </w:p>
    <w:p w:rsidR="00E50A75" w:rsidRDefault="00E50A75">
      <w:r>
        <w:rPr>
          <w:noProof/>
          <w:lang w:eastAsia="en-GB"/>
        </w:rPr>
        <w:lastRenderedPageBreak/>
        <w:drawing>
          <wp:inline distT="0" distB="0" distL="0" distR="0">
            <wp:extent cx="6345448" cy="693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62" cy="69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A75" w:rsidSect="00C3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E328D5"/>
    <w:rsid w:val="00C33988"/>
    <w:rsid w:val="00DA65A5"/>
    <w:rsid w:val="00E328D5"/>
    <w:rsid w:val="00E50A75"/>
    <w:rsid w:val="00E9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2020-11-27T12:00:00Z</dcterms:created>
  <dcterms:modified xsi:type="dcterms:W3CDTF">2020-11-27T12:26:00Z</dcterms:modified>
</cp:coreProperties>
</file>